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小企业强势行销策略</w:t>
      </w:r>
    </w:p>
    <w:p>
      <w:r>
        <w:rPr>
          <w:rFonts w:ascii="宋体" w:hAnsi="宋体" w:eastAsia="宋体"/>
          <w:sz w:val="24"/>
        </w:rPr>
        <w:t>琳达·品森，杰瑞·珍奈特著，罗若苹译；罗若苹译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小企业强势行销策略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琳达·品森，杰瑞·珍奈特著，罗若苹译；罗若苹译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本书出售、求购地址：https://www.jiaokey.com/book/detail/11015785.html</w:t>
      </w:r>
    </w:p>
    <w:p>
      <w:r>
        <w:t>更多相关图书推荐：https://www.jiaokey.com</w:t>
      </w:r>
    </w:p>
    <w:p>
      <w:r>
        <w:t>琳达·品森，杰瑞·珍奈特著，罗若苹译；罗若苹译 其他作品：https://www.jiaokey.com/tag/琳达·品森，杰瑞·珍奈特著，罗若苹译；罗若苹译.html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关键词搜索：https://www.jiaokey.com/tag/小企业强势行销策略.html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