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英国德温特世界专利检索体系及其应用</w:t>
      </w:r>
    </w:p>
    <w:p>
      <w:r>
        <w:rPr>
          <w:rFonts w:ascii="宋体" w:hAnsi="宋体" w:eastAsia="宋体"/>
          <w:sz w:val="24"/>
        </w:rPr>
        <w:t>杨世明著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英国德温特世界专利检索体系及其应用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本书出售、求购地址：https://www.jiaokey.com/book/detail/11015267.html</w:t>
      </w:r>
    </w:p>
    <w:p>
      <w:r>
        <w:t>更多相关图书推荐：https://www.jiaokey.com</w:t>
      </w:r>
    </w:p>
    <w:p>
      <w:r>
        <w:t>杨世明著 其他作品：https://www.jiaokey.com/tag/杨世明著.html</w:t>
      </w:r>
    </w:p>
    <w:p>
      <w:r>
        <w:t>南京市科技情报研究所 出版图书：https://www.jiaokey.com/tag/南京市科技情报研究所.html</w:t>
      </w:r>
    </w:p>
    <w:p>
      <w:r>
        <w:t>关键词搜索：https://www.jiaokey.com/tag/英国德温特世界专利检索体系及其应用.html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