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如何组织高等工业学校学生的独立工作</w:t>
      </w:r>
    </w:p>
    <w:p>
      <w:r>
        <w:rPr>
          <w:rFonts w:ascii="宋体" w:hAnsi="宋体" w:eastAsia="宋体"/>
          <w:sz w:val="24"/>
        </w:rPr>
        <w:t>（苏）奇里金著；特洛伊茨基主编；周光父译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如何组织高等工业学校学生的独立工作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（苏）奇里金著；特洛伊茨基主编；周光父译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本书出售、求购地址：https://www.jiaokey.com/book/detail/11014984.html</w:t>
      </w:r>
    </w:p>
    <w:p>
      <w:r>
        <w:t>更多相关图书推荐：https://www.jiaokey.com</w:t>
      </w:r>
    </w:p>
    <w:p>
      <w:r>
        <w:t>（苏）奇里金著；特洛伊茨基主编；周光父译 其他作品：https://www.jiaokey.com/tag/（苏）奇里金著；特洛伊茨基主编；周光父译.html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关键词搜索：https://www.jiaokey.com/tag/如何组织高等工业学校学生的独立工作.html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