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信托相关法规及释令汇编  附相关登记范例</w:t>
      </w:r>
    </w:p>
    <w:p>
      <w:r>
        <w:rPr>
          <w:rFonts w:ascii="宋体" w:hAnsi="宋体" w:eastAsia="宋体"/>
          <w:sz w:val="24"/>
        </w:rPr>
        <w:t>罗美棋等著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信托相关法规及释令汇编  附相关登记范例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罗美棋等著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长荣财经出版社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本书出售、求购地址：https://www.jiaokey.com/book/detail/11013463.html</w:t>
      </w:r>
    </w:p>
    <w:p>
      <w:r>
        <w:t>更多相关图书推荐：https://www.jiaokey.com</w:t>
      </w:r>
    </w:p>
    <w:p>
      <w:r>
        <w:t>罗美棋等著 其他作品：https://www.jiaokey.com/tag/罗美棋等著.html</w:t>
      </w:r>
    </w:p>
    <w:p>
      <w:r>
        <w:t>长荣财经出版社 出版图书：https://www.jiaokey.com/tag/长荣财经出版社.html</w:t>
      </w:r>
    </w:p>
    <w:p>
      <w:r>
        <w:t>关键词搜索：https://www.jiaokey.com/tag/信托相关法规及释令汇编  附相关登记范例.html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