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书名：团体动态与组织行为-中国行政机关实例之抽证  下</w:t>
      </w:r>
    </w:p>
    <w:p>
      <w:r>
        <w:t>作者：郭俊次著</w:t>
      </w:r>
    </w:p>
    <w:p>
      <w:r>
        <w:t>出版社：</w:t>
      </w:r>
    </w:p>
    <w:p>
      <w:r>
        <w:t>出版日期：1982.12</w:t>
      </w:r>
    </w:p>
    <w:p>
      <w:r>
        <w:t>总页数：725</w:t>
      </w:r>
    </w:p>
    <w:p>
      <w:r>
        <w:t>更多请访问教客网: www.jiaokey.com</w:t>
      </w:r>
    </w:p>
    <w:p>
      <w:r>
        <w:t>团体动态与组织行为-中国行政机关实例之抽证  下 评论地址：https://www.jiaokey.com/book/detail/11013048.html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