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苏联工业企业基本业务日常核算会计科目手册</w:t>
      </w:r>
    </w:p>
    <w:p>
      <w:r>
        <w:rPr>
          <w:rFonts w:ascii="宋体" w:hAnsi="宋体" w:eastAsia="宋体"/>
          <w:sz w:val="24"/>
        </w:rPr>
        <w:t>苏联财政部会计核算和报表管理局编；王宏昌，陈锡祜译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苏联工业企业基本业务日常核算会计科目手册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苏联财政部会计核算和报表管理局编；王宏昌，陈锡祜译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本书出售、求购地址：https://www.jiaokey.com/book/detail/11012858.html</w:t>
      </w:r>
    </w:p>
    <w:p>
      <w:r>
        <w:t>更多相关图书推荐：https://www.jiaokey.com</w:t>
      </w:r>
    </w:p>
    <w:p>
      <w:r>
        <w:t>苏联财政部会计核算和报表管理局编；王宏昌，陈锡祜译 其他作品：https://www.jiaokey.com/tag/苏联财政部会计核算和报表管理局编；王宏昌，陈锡祜译.html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关键词搜索：https://www.jiaokey.com/tag/苏联工业企业基本业务日常核算会计科目手册.html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