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基本建设预算编制参考手册</w:t>
      </w:r>
    </w:p>
    <w:p>
      <w:r>
        <w:rPr>
          <w:rFonts w:ascii="宋体" w:hAnsi="宋体" w:eastAsia="宋体"/>
          <w:sz w:val="24"/>
        </w:rPr>
        <w:t>（苏）杜纳也夫（Е.С.Дунаев）等著；中华人民共和国国家建设委员会办公厅翻译组译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基本建设预算编制参考手册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（苏）杜纳也夫（Е.С.Дунаев）等著；中华人民共和国国家建设委员会办公厅翻译组译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本书出售、求购地址：https://www.jiaokey.com/book/detail/11012807.html</w:t>
      </w:r>
    </w:p>
    <w:p>
      <w:r>
        <w:t>更多相关图书推荐：https://www.jiaokey.com</w:t>
      </w:r>
    </w:p>
    <w:p>
      <w:r>
        <w:t>（苏）杜纳也夫（Е.С.Дунаев）等著；中华人民共和国国家建设委员会办公厅翻译组译 其他作品：https://www.jiaokey.com/tag/（苏）杜纳也夫（Е.С.Дунаев）等著；中华人民共和国国家建设委员会办公厅翻译组译.html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关键词搜索：https://www.jiaokey.com/tag/基本建设预算编制参考手册.html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