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书名：苏联邮电部门奖励工资制度</w:t>
      </w:r>
    </w:p>
    <w:p>
      <w:r>
        <w:t>作者：（苏）弗拉索夫（М.А.Власов）著；黄德崇，范耀明译</w:t>
      </w:r>
    </w:p>
    <w:p>
      <w:r>
        <w:t>出版社：北京：人民邮电出版社</w:t>
      </w:r>
    </w:p>
    <w:p>
      <w:r>
        <w:t>出版日期：1957.02</w:t>
      </w:r>
    </w:p>
    <w:p>
      <w:r>
        <w:t>总页数：109</w:t>
      </w:r>
    </w:p>
    <w:p>
      <w:r>
        <w:t>更多请访问教客网: www.jiaokey.com</w:t>
      </w:r>
    </w:p>
    <w:p>
      <w:r>
        <w:t>苏联邮电部门奖励工资制度 评论地址：https://www.jiaokey.com/book/detail/11012615.html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