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国营农场场长手册  第1部  第1分册</w:t>
      </w:r>
    </w:p>
    <w:p>
      <w:r>
        <w:rPr>
          <w:rFonts w:ascii="宋体" w:hAnsi="宋体" w:eastAsia="宋体"/>
          <w:sz w:val="24"/>
        </w:rPr>
        <w:t>А.Е.伊万诺夫等著；机农丛书编译委员会译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国营农场场长手册  第1部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А.Е.伊万诺夫等著；机农丛书编译委员会译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本书出售、求购地址：https://www.jiaokey.com/book/detail/11012221.html</w:t>
      </w:r>
    </w:p>
    <w:p>
      <w:r>
        <w:t>更多相关图书推荐：https://www.jiaokey.com</w:t>
      </w:r>
    </w:p>
    <w:p>
      <w:r>
        <w:t>А.Е.伊万诺夫等著；机农丛书编译委员会译 其他作品：https://www.jiaokey.com/tag/А.Е.伊万诺夫等著；机农丛书编译委员会译.html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关键词搜索：https://www.jiaokey.com/tag/国营农场场长手册  第1部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