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书名：钢要炼人也要炼  上海第一钢铁厂转炉车间的领导工作经验</w:t>
      </w:r>
    </w:p>
    <w:p>
      <w:r>
        <w:t>作者：朱一松编著</w:t>
      </w:r>
    </w:p>
    <w:p>
      <w:r>
        <w:t>出版社：上海：上海人民出版社</w:t>
      </w:r>
    </w:p>
    <w:p>
      <w:r>
        <w:t>出版日期：1958.12</w:t>
      </w:r>
    </w:p>
    <w:p>
      <w:r>
        <w:t>总页数：27</w:t>
      </w:r>
    </w:p>
    <w:p>
      <w:r>
        <w:t>更多请访问教客网: www.jiaokey.com</w:t>
      </w:r>
    </w:p>
    <w:p>
      <w:r>
        <w:t>钢要炼人也要炼  上海第一钢铁厂转炉车间的领导工作经验 评论地址：https://www.jiaokey.com/book/detail/11012015.html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