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书名：怎样加速流动资金周转率  机器制造厂的经验</w:t>
      </w:r>
    </w:p>
    <w:p>
      <w:r>
        <w:t>作者：（苏）西克林（И.А.Щиклин）著；王文彬译</w:t>
      </w:r>
    </w:p>
    <w:p>
      <w:r>
        <w:t>出版社：北京机械工业出版社</w:t>
      </w:r>
    </w:p>
    <w:p>
      <w:r>
        <w:t>出版日期：1955.11</w:t>
      </w:r>
    </w:p>
    <w:p>
      <w:r>
        <w:t>总页数：58</w:t>
      </w:r>
    </w:p>
    <w:p>
      <w:r>
        <w:t>更多请访问教客网: www.jiaokey.com</w:t>
      </w:r>
    </w:p>
    <w:p>
      <w:r>
        <w:t>怎样加速流动资金周转率  机器制造厂的经验 评论地址：https://www.jiaokey.com/book/detail/11011962.html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