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书名：怎样制定石油矿各项计划</w:t>
      </w:r>
    </w:p>
    <w:p>
      <w:r>
        <w:t>作者：苏联中央石油劳动机械化研究所技术经济报道处编撰；郝益亭译</w:t>
      </w:r>
    </w:p>
    <w:p>
      <w:r>
        <w:t>出版社：北京：燃料工业出版社</w:t>
      </w:r>
    </w:p>
    <w:p>
      <w:r>
        <w:t>出版日期：1953.05</w:t>
      </w:r>
    </w:p>
    <w:p>
      <w:r>
        <w:t>总页数：194</w:t>
      </w:r>
    </w:p>
    <w:p>
      <w:r>
        <w:t>更多请访问教客网: www.jiaokey.com</w:t>
      </w:r>
    </w:p>
    <w:p>
      <w:r>
        <w:t>怎样制定石油矿各项计划 评论地址：https://www.jiaokey.com/book/detail/11011832.html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