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建筑材料工业的基本建设  组织与计划</w:t>
      </w:r>
    </w:p>
    <w:p>
      <w:r>
        <w:rPr>
          <w:rFonts w:ascii="宋体" w:hAnsi="宋体" w:eastAsia="宋体"/>
          <w:sz w:val="24"/>
        </w:rPr>
        <w:t>（苏）卡金尼聂茨基（М.И.Казиницкий），（苏）尤金（Я.М.Юдин）著；张碧栋译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建筑材料工业的基本建设  组织与计划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（苏）卡金尼聂茨基（М.И.Казиницкий），（苏）尤金（Я.М.Юдин）著；张碧栋译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建筑材料工业出版社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['建筑材料', '工业', '的', '基本建设', ' ', ' ', '组织', '与', '计划']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本书出售、求购地址：https://www.jiaokey.com/book/detail/11011705.html</w:t>
      </w:r>
    </w:p>
    <w:p>
      <w:r>
        <w:t>更多相关图书推荐：https://www.jiaokey.com</w:t>
      </w:r>
    </w:p>
    <w:p>
      <w:r>
        <w:t>（苏）卡金尼聂茨基（М.И.Казиницкий），（苏）尤金（Я.М.Юдин）著；张碧栋译 其他作品：https://www.jiaokey.com/tag/（苏）卡金尼聂茨基（М.И.Казиницкий），（苏）尤金（Я.М.Юдин）著；张碧栋译.html</w:t>
      </w:r>
    </w:p>
    <w:p>
      <w:r>
        <w:t>建筑材料工业出版社 出版图书：https://www.jiaokey.com/tag/建筑材料工业出版社.html</w:t>
      </w:r>
    </w:p>
    <w:p>
      <w:r>
        <w:t>关键词搜索：https://www.jiaokey.com/tag/['建筑材料', '工业', '的', '基本建设', ' ', ' ', '组织', '与', '计划'].html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