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书名：机械加工车间准备-结束及辅助时间定额标准  第2部分  中批生产</w:t>
      </w:r>
    </w:p>
    <w:p>
      <w:r>
        <w:t>作者：苏联机床制造部技术标准科学研究所编；中央人民政府第一机械工业部设计总局第二设计分局译</w:t>
      </w:r>
    </w:p>
    <w:p>
      <w:r>
        <w:t>出版社：北京：机械工业出版社</w:t>
      </w:r>
    </w:p>
    <w:p>
      <w:r>
        <w:t>出版日期：1954.08</w:t>
      </w:r>
    </w:p>
    <w:p>
      <w:r>
        <w:t>总页数：216</w:t>
      </w:r>
    </w:p>
    <w:p>
      <w:r>
        <w:t>更多请访问教客网: www.jiaokey.com</w:t>
      </w:r>
    </w:p>
    <w:p>
      <w:r>
        <w:t>机械加工车间准备-结束及辅助时间定额标准  第2部分  中批生产 评论地址：https://www.jiaokey.com/book/detail/11011514.html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