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书名：机械制造业中工资的组织、计划与分析</w:t>
      </w:r>
    </w:p>
    <w:p>
      <w:r>
        <w:t>作者：（苏）马美多夫（Х.М.Мамедов），（苏）沃罗别也夫（Э.В.Воробьев）著；刘日新等译</w:t>
      </w:r>
    </w:p>
    <w:p>
      <w:r>
        <w:t>出版社：北京：石油工业出版社</w:t>
      </w:r>
    </w:p>
    <w:p>
      <w:r>
        <w:t>出版日期：1957.12</w:t>
      </w:r>
    </w:p>
    <w:p>
      <w:r>
        <w:t>总页数：121</w:t>
      </w:r>
    </w:p>
    <w:p>
      <w:r>
        <w:t>更多请访问教客网: www.jiaokey.com</w:t>
      </w:r>
    </w:p>
    <w:p>
      <w:r>
        <w:t>机械制造业中工资的组织、计划与分析 评论地址：https://www.jiaokey.com/book/detail/11011483.html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