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书名：机器制造工厂的财务计划工作</w:t>
      </w:r>
    </w:p>
    <w:p>
      <w:r>
        <w:t>作者：（苏）斯捷潘湛夫（А.Я.Степанов）撰；中央人民政府第一机械工业部财务会计司译</w:t>
      </w:r>
    </w:p>
    <w:p>
      <w:r>
        <w:t>出版社：北京：机械工业出版社</w:t>
      </w:r>
    </w:p>
    <w:p>
      <w:r>
        <w:t>出版日期：1953.12</w:t>
      </w:r>
    </w:p>
    <w:p>
      <w:r>
        <w:t>总页数：164</w:t>
      </w:r>
    </w:p>
    <w:p>
      <w:r>
        <w:t>更多请访问教客网: www.jiaokey.com</w:t>
      </w:r>
    </w:p>
    <w:p>
      <w:r>
        <w:t>机器制造工厂的财务计划工作 评论地址：https://www.jiaokey.com/book/detail/11011469.html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