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书名：机器制造业标准化的技术经济原则</w:t>
      </w:r>
    </w:p>
    <w:p>
      <w:r>
        <w:t>作者：（苏）科赫捷夫，А.А.著；曹善臣，王玉铨译</w:t>
      </w:r>
    </w:p>
    <w:p>
      <w:r>
        <w:t>出版社：北京：中国工业出版社</w:t>
      </w:r>
    </w:p>
    <w:p>
      <w:r>
        <w:t>出版日期：1965.03</w:t>
      </w:r>
    </w:p>
    <w:p>
      <w:r>
        <w:t>总页数：392</w:t>
      </w:r>
    </w:p>
    <w:p>
      <w:r>
        <w:t>更多请访问教客网: www.jiaokey.com</w:t>
      </w:r>
    </w:p>
    <w:p>
      <w:r>
        <w:t>机器制造业标准化的技术经济原则 评论地址：https://www.jiaokey.com/book/detail/11011466.html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