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书名：资本主义货币制度的危机  汇价问题</w:t>
      </w:r>
    </w:p>
    <w:p>
      <w:r>
        <w:t>作者：（苏）叶甫列伊斯科夫（А.В.Еврейсков）著；刘德芳等译</w:t>
      </w:r>
    </w:p>
    <w:p>
      <w:r>
        <w:t>出版社：北京：金融出版社</w:t>
      </w:r>
    </w:p>
    <w:p>
      <w:r>
        <w:t>出版日期：1958.08</w:t>
      </w:r>
    </w:p>
    <w:p>
      <w:r>
        <w:t>总页数：332</w:t>
      </w:r>
    </w:p>
    <w:p>
      <w:r>
        <w:t>更多请访问教客网: www.jiaokey.com</w:t>
      </w:r>
    </w:p>
    <w:p>
      <w:r>
        <w:t>资本主义货币制度的危机  汇价问题 评论地址：https://www.jiaokey.com/book/detail/11011444.html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