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今日美国垄断资本</w:t>
      </w:r>
    </w:p>
    <w:p>
      <w:r>
        <w:rPr>
          <w:rFonts w:ascii="宋体" w:hAnsi="宋体" w:eastAsia="宋体"/>
          <w:sz w:val="24"/>
        </w:rPr>
        <w:t>（美）劳工协会蔡汉敖，朱立人译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今日美国垄断资本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（美）劳工协会蔡汉敖，朱立人译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本书出售、求购地址：https://www.jiaokey.com/book/detail/11011437.html</w:t>
      </w:r>
    </w:p>
    <w:p>
      <w:r>
        <w:t>更多相关图书推荐：https://www.jiaokey.com</w:t>
      </w:r>
    </w:p>
    <w:p>
      <w:r>
        <w:t>（美）劳工协会蔡汉敖，朱立人译 其他作品：https://www.jiaokey.com/tag/（美）劳工协会蔡汉敖，朱立人译.html</w:t>
      </w:r>
    </w:p>
    <w:p>
      <w:r>
        <w:t>中外出版社 出版图书：https://www.jiaokey.com/tag/中外出版社.html</w:t>
      </w:r>
    </w:p>
    <w:p>
      <w:r>
        <w:t>关键词搜索：https://www.jiaokey.com/tag/今日美国垄断资本.html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