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书名：国民经济有计划按比例发展的法则在我国过渡时期的作用</w:t>
      </w:r>
    </w:p>
    <w:p>
      <w:r>
        <w:t>作者：张承宗著</w:t>
      </w:r>
    </w:p>
    <w:p>
      <w:r>
        <w:t>出版社：上海：华东人民出版社</w:t>
      </w:r>
    </w:p>
    <w:p>
      <w:r>
        <w:t>出版日期：1954.11</w:t>
      </w:r>
    </w:p>
    <w:p>
      <w:r>
        <w:t>总页数：33</w:t>
      </w:r>
    </w:p>
    <w:p>
      <w:r>
        <w:t>更多请访问教客网: www.jiaokey.com</w:t>
      </w:r>
    </w:p>
    <w:p>
      <w:r>
        <w:t>国民经济有计划按比例发展的法则在我国过渡时期的作用 评论地址：https://www.jiaokey.com/book/detail/11011070.html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