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从封建社会到社会主义社会的基本经济法则</w:t>
      </w:r>
    </w:p>
    <w:p>
      <w:r>
        <w:rPr>
          <w:rFonts w:ascii="宋体" w:hAnsi="宋体" w:eastAsia="宋体"/>
          <w:sz w:val="24"/>
        </w:rPr>
        <w:t>（苏）康斯坦丁诺夫（Ф.В.Константинов）等著；方德厚译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从封建社会到社会主义社会的基本经济法则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（苏）康斯坦丁诺夫（Ф.В.Константинов）等著；方德厚译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本书出售、求购地址：https://www.jiaokey.com/book/detail/11011029.html</w:t>
      </w:r>
    </w:p>
    <w:p>
      <w:r>
        <w:t>更多相关图书推荐：https://www.jiaokey.com</w:t>
      </w:r>
    </w:p>
    <w:p>
      <w:r>
        <w:t>（苏）康斯坦丁诺夫（Ф.В.Константинов）等著；方德厚译 其他作品：https://www.jiaokey.com/tag/（苏）康斯坦丁诺夫（Ф.В.Константинов）等著；方德厚译.html</w:t>
      </w:r>
    </w:p>
    <w:p>
      <w:r>
        <w:t>作家书屋 出版图书：https://www.jiaokey.com/tag/作家书屋.html</w:t>
      </w:r>
    </w:p>
    <w:p>
      <w:r>
        <w:t>关键词搜索：https://www.jiaokey.com/tag/从封建社会到社会主义社会的基本经济法则.html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