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日本首要战犯的国际审判</w:t>
      </w:r>
    </w:p>
    <w:p>
      <w:r>
        <w:rPr>
          <w:rFonts w:ascii="宋体" w:hAnsi="宋体" w:eastAsia="宋体"/>
          <w:sz w:val="24"/>
        </w:rPr>
        <w:t>（苏）拉金斯基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日本首要战犯的国际审判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（苏）拉金斯基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本书出售、求购地址：https://www.jiaokey.com/book/detail/11010658.html</w:t>
      </w:r>
    </w:p>
    <w:p>
      <w:r>
        <w:t>更多相关图书推荐：https://www.jiaokey.com</w:t>
      </w:r>
    </w:p>
    <w:p>
      <w:r>
        <w:t>（苏）拉金斯基 其他作品：https://www.jiaokey.com/tag/（苏）拉金斯基.html</w:t>
      </w:r>
    </w:p>
    <w:p>
      <w:r>
        <w:t>关键词搜索：https://www.jiaokey.com/tag/日本首要战犯的国际审判.html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