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科学发现揭秘  以门捷列夫周期律为例</w:t>
      </w:r>
    </w:p>
    <w:p>
      <w:r>
        <w:rPr>
          <w:rFonts w:ascii="宋体" w:hAnsi="宋体" w:eastAsia="宋体"/>
          <w:sz w:val="24"/>
        </w:rPr>
        <w:t>（俄）鲍·米·凯德洛夫著；胡孚琛，王友玉译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科学发现揭秘  以门捷列夫周期律为例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（俄）鲍·米·凯德洛夫著；胡孚琛，王友玉译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本书出售、求购地址：https://www.jiaokey.com/book/detail/11010386.html</w:t>
      </w:r>
    </w:p>
    <w:p>
      <w:r>
        <w:t>更多相关图书推荐：https://www.jiaokey.com</w:t>
      </w:r>
    </w:p>
    <w:p>
      <w:r>
        <w:t>（俄）鲍·米·凯德洛夫著；胡孚琛，王友玉译 其他作品：https://www.jiaokey.com/tag/（俄）鲍·米·凯德洛夫著；胡孚琛，王友玉译.html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关键词搜索：https://www.jiaokey.com/tag/科学发现揭秘  以门捷列夫周期律为例.html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