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股市大亨  深入台湾主力群控盘核心</w:t>
      </w:r>
    </w:p>
    <w:p>
      <w:r>
        <w:rPr>
          <w:rFonts w:ascii="宋体" w:hAnsi="宋体" w:eastAsia="宋体"/>
          <w:sz w:val="24"/>
        </w:rPr>
        <w:t>童再兴主编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股市大亨  深入台湾主力群控盘核心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本书出售、求购地址：https://www.jiaokey.com/book/detail/11009153.html</w:t>
      </w:r>
    </w:p>
    <w:p>
      <w:r>
        <w:t>更多相关图书推荐：https://www.jiaokey.com</w:t>
      </w:r>
    </w:p>
    <w:p>
      <w:r>
        <w:t>童再兴主编 其他作品：https://www.jiaokey.com/tag/童再兴主编.html</w:t>
      </w:r>
    </w:p>
    <w:p>
      <w:r>
        <w:t>时报出版公司 出版图书：https://www.jiaokey.com/tag/时报出版公司.html</w:t>
      </w:r>
    </w:p>
    <w:p>
      <w:r>
        <w:t>关键词搜索：https://www.jiaokey.com/tag/股市大亨  深入台湾主力群控盘核心.html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