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市场技术指标-分析与绩效</w:t>
      </w:r>
    </w:p>
    <w:p>
      <w:r>
        <w:rPr>
          <w:rFonts w:ascii="宋体" w:hAnsi="宋体" w:eastAsia="宋体"/>
          <w:sz w:val="24"/>
        </w:rPr>
        <w:t>Richard J.Bauer Jr Julie R.Dahlquist著；黄嘉斌译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市场技术指标-分析与绩效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J.Bauer Jr Julie R.Dahlquist著；黄嘉斌译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本书出售、求购地址：https://www.jiaokey.com/book/detail/11009140.html</w:t>
      </w:r>
    </w:p>
    <w:p>
      <w:r>
        <w:t>更多相关图书推荐：https://www.jiaokey.com</w:t>
      </w:r>
    </w:p>
    <w:p>
      <w:r>
        <w:t>Richard J.Bauer Jr Julie R.Dahlquist著；黄嘉斌译 其他作品：https://www.jiaokey.com/tag/Richard J.Bauer Jr Julie R.Dahlquist著；黄嘉斌译.html</w:t>
      </w:r>
    </w:p>
    <w:p>
      <w:r>
        <w:t>关键词搜索：https://www.jiaokey.com/tag/市场技术指标-分析与绩效.html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