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客家-最强的华侨集团</w:t>
      </w:r>
    </w:p>
    <w:p>
      <w:r>
        <w:rPr>
          <w:rFonts w:ascii="宋体" w:hAnsi="宋体" w:eastAsia="宋体"/>
          <w:sz w:val="24"/>
        </w:rPr>
        <w:t>根津清著；陈昭分译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客家-最强的华侨集团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根津清著；陈昭分译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本书出售、求购地址：https://www.jiaokey.com/book/detail/11008579.html</w:t>
      </w:r>
    </w:p>
    <w:p>
      <w:r>
        <w:t>更多相关图书推荐：https://www.jiaokey.com</w:t>
      </w:r>
    </w:p>
    <w:p>
      <w:r>
        <w:t>根津清著；陈昭分译 其他作品：https://www.jiaokey.com/tag/根津清著；陈昭分译.html</w:t>
      </w:r>
    </w:p>
    <w:p>
      <w:r>
        <w:t>丝路出版社 出版图书：https://www.jiaokey.com/tag/丝路出版社.html</w:t>
      </w:r>
    </w:p>
    <w:p>
      <w:r>
        <w:t>关键词搜索：https://www.jiaokey.com/tag/客家-最强的华侨集团.html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