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哥林多前后书注释</w:t>
      </w:r>
    </w:p>
    <w:p>
      <w:r>
        <w:rPr>
          <w:rFonts w:ascii="宋体" w:hAnsi="宋体" w:eastAsia="宋体"/>
          <w:sz w:val="24"/>
        </w:rPr>
        <w:t>巴克莱著；柳惠容，韦杜萍译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哥林多前后书注释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巴克莱著；柳惠容，韦杜萍译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本书出售、求购地址：https://www.jiaokey.com/book/detail/11008305.html</w:t>
      </w:r>
    </w:p>
    <w:p>
      <w:r>
        <w:t>更多相关图书推荐：https://www.jiaokey.com</w:t>
      </w:r>
    </w:p>
    <w:p>
      <w:r>
        <w:t>巴克莱著；柳惠容，韦杜萍译 其他作品：https://www.jiaokey.com/tag/巴克莱著；柳惠容，韦杜萍译.html</w:t>
      </w:r>
    </w:p>
    <w:p>
      <w:r>
        <w:t>人光出版社 出版图书：https://www.jiaokey.com/tag/人光出版社.html</w:t>
      </w:r>
    </w:p>
    <w:p>
      <w:r>
        <w:t>关键词搜索：https://www.jiaokey.com/tag/哥林多前后书注释.html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