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书名：对立面的统一和斗争的规律</w:t>
      </w:r>
    </w:p>
    <w:p>
      <w:r>
        <w:t>作者：（苏）莫罗兹（К.В.Мороз）著；周宏溟译</w:t>
      </w:r>
    </w:p>
    <w:p>
      <w:r>
        <w:t>出版社：武汉：湖北人民出版社</w:t>
      </w:r>
    </w:p>
    <w:p>
      <w:r>
        <w:t>出版日期：1959.03</w:t>
      </w:r>
    </w:p>
    <w:p>
      <w:r>
        <w:t>总页数：60</w:t>
      </w:r>
    </w:p>
    <w:p>
      <w:r>
        <w:t>更多请访问教客网: www.jiaokey.com</w:t>
      </w:r>
    </w:p>
    <w:p>
      <w:r>
        <w:t>对立面的统一和斗争的规律 评论地址：https://www.jiaokey.com/book/detail/11006264.html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