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斯大林对人民幸福的关怀</w:t>
      </w:r>
    </w:p>
    <w:p>
      <w:r>
        <w:rPr>
          <w:rFonts w:ascii="宋体" w:hAnsi="宋体" w:eastAsia="宋体"/>
          <w:sz w:val="24"/>
        </w:rPr>
        <w:t>（苏）涅莫夫（Н.Немов）撰；张盖楚译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斯大林对人民幸福的关怀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（苏）涅莫夫（Н.Немов）撰；张盖楚译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本书出售、求购地址：https://www.jiaokey.com/book/detail/11006011.html</w:t>
      </w:r>
    </w:p>
    <w:p>
      <w:r>
        <w:t>更多相关图书推荐：https://www.jiaokey.com</w:t>
      </w:r>
    </w:p>
    <w:p>
      <w:r>
        <w:t>（苏）涅莫夫（Н.Немов）撰；张盖楚译 其他作品：https://www.jiaokey.com/tag/（苏）涅莫夫（Н.Немов）撰；张盖楚译.html</w:t>
      </w:r>
    </w:p>
    <w:p>
      <w:r>
        <w:t>五十年代出版社 出版图书：https://www.jiaokey.com/tag/五十年代出版社.html</w:t>
      </w:r>
    </w:p>
    <w:p>
      <w:r>
        <w:t>关键词搜索：https://www.jiaokey.com/tag/斯大林对人民幸福的关怀.html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