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立陶宛苏维埃社会主义共和国</w:t>
      </w:r>
    </w:p>
    <w:p>
      <w:r>
        <w:rPr>
          <w:rFonts w:ascii="宋体" w:hAnsi="宋体" w:eastAsia="宋体"/>
          <w:sz w:val="24"/>
        </w:rPr>
        <w:t>（苏）别留卡斯（К.К.Белюкас）等著；刘伉译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立陶宛苏维埃社会主义共和国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（苏）别留卡斯（К.К.Белюкас）等著；刘伉译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本书出售、求购地址：https://www.jiaokey.com/book/detail/11005581.html</w:t>
      </w:r>
    </w:p>
    <w:p>
      <w:r>
        <w:t>更多相关图书推荐：https://www.jiaokey.com</w:t>
      </w:r>
    </w:p>
    <w:p>
      <w:r>
        <w:t>（苏）别留卡斯（К.К.Белюкас）等著；刘伉译 其他作品：https://www.jiaokey.com/tag/（苏）别留卡斯（К.К.Белюкас）等著；刘伉译.html</w:t>
      </w:r>
    </w:p>
    <w:p>
      <w:r>
        <w:t>新知识出版社 出版图书：https://www.jiaokey.com/tag/新知识出版社.html</w:t>
      </w:r>
    </w:p>
    <w:p>
      <w:r>
        <w:t>关键词搜索：https://www.jiaokey.com/tag/立陶宛苏维埃社会主义共和国.html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