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书名：西北地区地下水资源开发利用与环境保护研究  以柴达木盆地南缘格尔木-诺木洪地区为例</w:t>
      </w:r>
    </w:p>
    <w:p>
      <w:r>
        <w:t>作者：王贵玲，刘志明等编著</w:t>
      </w:r>
    </w:p>
    <w:p>
      <w:r>
        <w:t>出版社：北京：地质出版社</w:t>
      </w:r>
    </w:p>
    <w:p>
      <w:r>
        <w:t>出版日期：2002.02</w:t>
      </w:r>
    </w:p>
    <w:p>
      <w:r>
        <w:t>总页数：61</w:t>
      </w:r>
    </w:p>
    <w:p>
      <w:r>
        <w:t>更多请访问教客网: www.jiaokey.com</w:t>
      </w:r>
    </w:p>
    <w:p>
      <w:r>
        <w:t>西北地区地下水资源开发利用与环境保护研究  以柴达木盆地南缘格尔木-诺木洪地区为例 评论地址：https://www.jiaokey.com/book/detail/11005314.html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