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审判方式改革实务手册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审判方式改革实务手册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本书出售、求购地址：https://www.jiaokey.com/book/detail/11004467.html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关键词搜索：https://www.jiaokey.com/tag/审判方式改革实务手册.html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