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外向型刑法问题研究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外向型刑法问题研究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本书出售、求购地址：https://www.jiaokey.com/book/detail/11004329.html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关键词搜索：https://www.jiaokey.com/tag/外向型刑法问题研究.html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