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闪速炼钢  总第20、21期</w:t>
      </w:r>
    </w:p>
    <w:p>
      <w:r>
        <w:rPr>
          <w:rFonts w:ascii="宋体" w:hAnsi="宋体" w:eastAsia="宋体"/>
          <w:sz w:val="24"/>
        </w:rPr>
        <w:t>W.G.DAVENPORT E.H.PARTELPOEG著；周荣华译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闪速炼钢  总第20、21期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W.G.DAVENPORT E.H.PARTELPOEG著；周荣华译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贵溪冶炼厂档案馆情报组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本书出售、求购地址：https://www.jiaokey.com/book/detail/11004222.html</w:t>
      </w:r>
    </w:p>
    <w:p>
      <w:r>
        <w:t>更多相关图书推荐：https://www.jiaokey.com</w:t>
      </w:r>
    </w:p>
    <w:p>
      <w:r>
        <w:t>W.G.DAVENPORT E.H.PARTELPOEG著；周荣华译 其他作品：https://www.jiaokey.com/tag/W.G.DAVENPORT E.H.PARTELPOEG著；周荣华译.html</w:t>
      </w:r>
    </w:p>
    <w:p>
      <w:r>
        <w:t>贵溪冶炼厂档案馆情报组 出版图书：https://www.jiaokey.com/tag/贵溪冶炼厂档案馆情报组.html</w:t>
      </w:r>
    </w:p>
    <w:p>
      <w:r>
        <w:t>关键词搜索：https://www.jiaokey.com/tag/闪速炼钢  总第20、21期.html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