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金属矿床学与矿床分类法</w:t>
      </w:r>
    </w:p>
    <w:p>
      <w:r>
        <w:rPr>
          <w:rFonts w:ascii="宋体" w:hAnsi="宋体" w:eastAsia="宋体"/>
          <w:sz w:val="24"/>
        </w:rPr>
        <w:t>（苏）查哈罗夫（Е.Е.Захаров）等著；张炳熹等译；中国科学院编译局编辑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金属矿床学与矿床分类法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（苏）查哈罗夫（Е.Е.Захаров）等著；张炳熹等译；中国科学院编译局编辑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本书出售、求购地址：https://www.jiaokey.com/book/detail/11003961.html</w:t>
      </w:r>
    </w:p>
    <w:p>
      <w:r>
        <w:t>更多相关图书推荐：https://www.jiaokey.com</w:t>
      </w:r>
    </w:p>
    <w:p>
      <w:r>
        <w:t>（苏）查哈罗夫（Е.Е.Захаров）等著；张炳熹等译；中国科学院编译局编辑 其他作品：https://www.jiaokey.com/tag/（苏）查哈罗夫（Е.Е.Захаров）等著；张炳熹等译；中国科学院编译局编辑.html</w:t>
      </w:r>
    </w:p>
    <w:p>
      <w:r>
        <w:t>中国科学院 出版图书：https://www.jiaokey.com/tag/中国科学院.html</w:t>
      </w:r>
    </w:p>
    <w:p>
      <w:r>
        <w:t>关键词搜索：https://www.jiaokey.com/tag/金属矿床学与矿床分类法.html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