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  （提升运输机械部分）</w:t>
      </w:r>
    </w:p>
    <w:p>
      <w:r>
        <w:rPr>
          <w:rFonts w:ascii="宋体" w:hAnsi="宋体" w:eastAsia="宋体"/>
          <w:sz w:val="24"/>
        </w:rPr>
        <w:t>中南矿冶学院  李仪钰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  （提升运输机械部分）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中南矿冶学院  李仪钰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本书出售、求购地址：https://www.jiaokey.com/book/detail/11003923.html</w:t>
      </w:r>
    </w:p>
    <w:p>
      <w:r>
        <w:t>更多相关图书推荐：https://www.jiaokey.com</w:t>
      </w:r>
    </w:p>
    <w:p>
      <w:r>
        <w:t>中南矿冶学院  李仪钰 其他作品：https://www.jiaokey.com/tag/中南矿冶学院  李仪钰.html</w:t>
      </w:r>
    </w:p>
    <w:p>
      <w:r>
        <w:t>冶金工业出版社 出版图书：https://www.jiaokey.com/tag/冶金工业出版社.html</w:t>
      </w:r>
    </w:p>
    <w:p>
      <w:r>
        <w:t>关键词搜索：https://www.jiaokey.com/tag/矿山机械  （提升运输机械部分）.html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