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中华人民共和国国家职业卫生标准 工作场所有害因素职业接触限值 GBZ0-2002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中华人民共和国国家职业卫生标准 工作场所有害因素职业接触限值 GBZ0-2002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本书出售、求购地址：https://www.jiaokey.com/book/detail/11000242.html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关键词搜索：https://www.jiaokey.com/tag/中华人民共和国国家职业卫生标准 工作场所有害因素职业接触限值 GBZ0-2002.html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