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书名：社会主义市场经济条件下精神文明建设新论</w:t>
      </w:r>
    </w:p>
    <w:p>
      <w:r>
        <w:t>作者：吴保民，张锡贵主编</w:t>
      </w:r>
    </w:p>
    <w:p>
      <w:r>
        <w:t>出版社：西安：陕西人民出版社</w:t>
      </w:r>
    </w:p>
    <w:p>
      <w:r>
        <w:t>出版日期：1996.12</w:t>
      </w:r>
    </w:p>
    <w:p>
      <w:r>
        <w:t>总页数：284</w:t>
      </w:r>
    </w:p>
    <w:p>
      <w:r>
        <w:t>更多请访问教客网: www.jiaokey.com</w:t>
      </w:r>
    </w:p>
    <w:p>
      <w:r>
        <w:t>社会主义市场经济条件下精神文明建设新论 评论地址：https://www.jiaokey.com/book/detail/10996216.html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