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  坦桑尼亚小说选</w:t>
      </w:r>
    </w:p>
    <w:p>
      <w:r>
        <w:rPr>
          <w:rFonts w:ascii="宋体" w:hAnsi="宋体" w:eastAsia="宋体"/>
          <w:sz w:val="24"/>
        </w:rPr>
        <w:t>（坦桑尼亚）穆罕默德（Mohmed，S.M.）著；冯玉培译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  坦桑尼亚小说选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（坦桑尼亚）穆罕默德（Mohmed，S.M.）著；冯玉培译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本书出售、求购地址：https://www.jiaokey.com/book/detail/10995611.html</w:t>
      </w:r>
    </w:p>
    <w:p>
      <w:r>
        <w:t>更多相关图书推荐：https://www.jiaokey.com</w:t>
      </w:r>
    </w:p>
    <w:p>
      <w:r>
        <w:t>（坦桑尼亚）穆罕默德（Mohmed，S.M.）著；冯玉培译 其他作品：https://www.jiaokey.com/tag/（坦桑尼亚）穆罕默德（Mohmed，S.M.）著；冯玉培译.html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关键词搜索：https://www.jiaokey.com/tag/渴  坦桑尼亚小说选.html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