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书名：阶段崩落采矿法在多金属矿的应用</w:t>
      </w:r>
    </w:p>
    <w:p>
      <w:r>
        <w:t>作者：（苏）И.А.，切列穆申采夫，（苏）Л.В.，雷若娃著；张玉清译</w:t>
      </w:r>
    </w:p>
    <w:p>
      <w:r>
        <w:t>出版社：北京：冶金工业出版社</w:t>
      </w:r>
    </w:p>
    <w:p>
      <w:r>
        <w:t>出版日期：1959.11</w:t>
      </w:r>
    </w:p>
    <w:p>
      <w:r>
        <w:t>总页数：175</w:t>
      </w:r>
    </w:p>
    <w:p>
      <w:r>
        <w:t>更多请访问教客网: www.jiaokey.com</w:t>
      </w:r>
    </w:p>
    <w:p>
      <w:r>
        <w:t>阶段崩落采矿法在多金属矿的应用 评论地址：https://www.jiaokey.com/book/detail/10995494.html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