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国外抗震设计规范选编  之二  西德和奥地利抗震设计规范</w:t>
      </w:r>
    </w:p>
    <w:p>
      <w:r>
        <w:rPr>
          <w:rFonts w:ascii="宋体" w:hAnsi="宋体" w:eastAsia="宋体"/>
          <w:sz w:val="24"/>
        </w:rPr>
        <w:t>冶金部建筑研究院抗震研究室编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国外抗震设计规范选编  之二  西德和奥地利抗震设计规范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冶金部建筑研究院抗震研究室编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本书出售、求购地址：https://www.jiaokey.com/book/detail/10995209.html</w:t>
      </w:r>
    </w:p>
    <w:p>
      <w:r>
        <w:t>更多相关图书推荐：https://www.jiaokey.com</w:t>
      </w:r>
    </w:p>
    <w:p>
      <w:r>
        <w:t>冶金部建筑研究院抗震研究室编 其他作品：https://www.jiaokey.com/tag/冶金部建筑研究院抗震研究室编.html</w:t>
      </w:r>
    </w:p>
    <w:p>
      <w:r>
        <w:t>关键词搜索：https://www.jiaokey.com/tag/国外抗震设计规范选编  之二  西德和奥地利抗震设计规范.html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