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工业爆破材料手册</w:t>
      </w:r>
    </w:p>
    <w:p>
      <w:r>
        <w:rPr>
          <w:rFonts w:ascii="宋体" w:hAnsi="宋体" w:eastAsia="宋体"/>
          <w:sz w:val="24"/>
        </w:rPr>
        <w:t>苏联部长会议国家科学技术委员会编著；段雄，赵万豪译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工业爆破材料手册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苏联部长会议国家科学技术委员会编著；段雄，赵万豪译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本书出售、求购地址：https://www.jiaokey.com/book/detail/10995040.html</w:t>
      </w:r>
    </w:p>
    <w:p>
      <w:r>
        <w:t>更多相关图书推荐：https://www.jiaokey.com</w:t>
      </w:r>
    </w:p>
    <w:p>
      <w:r>
        <w:t>苏联部长会议国家科学技术委员会编著；段雄，赵万豪译 其他作品：https://www.jiaokey.com/tag/苏联部长会议国家科学技术委员会编著；段雄，赵万豪译.html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关键词搜索：https://www.jiaokey.com/tag/工业爆破材料手册.html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