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法医学鉴定在侦查中的应用</w:t>
      </w:r>
    </w:p>
    <w:p>
      <w:r>
        <w:rPr>
          <w:rFonts w:ascii="宋体" w:hAnsi="宋体" w:eastAsia="宋体"/>
          <w:sz w:val="24"/>
        </w:rPr>
        <w:t>（苏）托米林（Томилин，В.В.）等著；冯树梁，李鹏译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法医学鉴定在侦查中的应用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（苏）托米林（Томилин，В.В.）等著；冯树梁，李鹏译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本书出售、求购地址：https://www.jiaokey.com/book/detail/10994918.html</w:t>
      </w:r>
    </w:p>
    <w:p>
      <w:r>
        <w:t>更多相关图书推荐：https://www.jiaokey.com</w:t>
      </w:r>
    </w:p>
    <w:p>
      <w:r>
        <w:t>（苏）托米林（Томилин，В.В.）等著；冯树梁，李鹏译 其他作品：https://www.jiaokey.com/tag/（苏）托米林（Томилин，В.В.）等著；冯树梁，李鹏译.html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关键词搜索：https://www.jiaokey.com/tag/法医学鉴定在侦查中的应用.html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