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四大喜剧  无事自扰  仲夏夜梦  威尼斯商人  第十二夜  中英对照</w:t>
      </w:r>
    </w:p>
    <w:p>
      <w:r>
        <w:rPr>
          <w:rFonts w:ascii="宋体" w:hAnsi="宋体" w:eastAsia="宋体"/>
          <w:sz w:val="24"/>
        </w:rPr>
        <w:t>（英）莎士比亚著；梁实秋著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四大喜剧  无事自扰  仲夏夜梦  威尼斯商人  第十二夜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北京：中国广播电视出版社；远东图书公司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本书出售、求购地址：https://www.jiaokey.com/book/detail/10994041.html</w:t>
      </w:r>
    </w:p>
    <w:p>
      <w:r>
        <w:t>更多相关图书推荐：https://www.jiaokey.com</w:t>
      </w:r>
    </w:p>
    <w:p>
      <w:r>
        <w:t>（英）莎士比亚著；梁实秋著 其他作品：https://www.jiaokey.com/tag/（英）莎士比亚著；梁实秋著.html</w:t>
      </w:r>
    </w:p>
    <w:p>
      <w:r>
        <w:t>北京：中国广播电视出版社；远东图书公司 出版图书：https://www.jiaokey.com/tag/北京：中国广播电视出版社；远东图书公司.html</w:t>
      </w:r>
    </w:p>
    <w:p>
      <w:r>
        <w:t>关键词搜索：https://www.jiaokey.com/tag/四大喜剧  无事自扰  仲夏夜梦  威尼斯商人  第十二夜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