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2002中国年度最佳中学生作文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2002中国年度最佳中学生作文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本书出售、求购地址：https://www.jiaokey.com/book/detail/10994027.html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关键词搜索：https://www.jiaokey.com/tag/2002中国年度最佳中学生作文.html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