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实用化妆品手册</w:t>
      </w:r>
    </w:p>
    <w:p>
      <w:r>
        <w:rPr>
          <w:rFonts w:ascii="宋体" w:hAnsi="宋体" w:eastAsia="宋体"/>
          <w:sz w:val="24"/>
        </w:rPr>
        <w:t>（日）福原信和等著；日本化妆品科学研究会编；陆光崇等译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（日）福原信和等著；日本化妆品科学研究会编；陆光崇等译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本书出售、求购地址：https://www.jiaokey.com/book/detail/10991139.html</w:t>
      </w:r>
    </w:p>
    <w:p>
      <w:r>
        <w:t>更多相关图书推荐：https://www.jiaokey.com</w:t>
      </w:r>
    </w:p>
    <w:p>
      <w:r>
        <w:t>（日）福原信和等著；日本化妆品科学研究会编；陆光崇等译 其他作品：https://www.jiaokey.com/tag/（日）福原信和等著；日本化妆品科学研究会编；陆光崇等译.html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关键词搜索：https://www.jiaokey.com/tag/实用化妆品手册.html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