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现代传奇  雷特海乌小说选</w:t>
      </w:r>
    </w:p>
    <w:p>
      <w:r>
        <w:rPr>
          <w:rFonts w:ascii="宋体" w:hAnsi="宋体" w:eastAsia="宋体"/>
          <w:sz w:val="24"/>
        </w:rPr>
        <w:t>（苏）雷特海乌（Рьтхэу，Ю.）著；白嗣宏译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现代传奇  雷特海乌小说选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（苏）雷特海乌（Рьтхэу，Ю.）著；白嗣宏译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本书出售、求购地址：https://www.jiaokey.com/book/detail/10989954.html</w:t>
      </w:r>
    </w:p>
    <w:p>
      <w:r>
        <w:t>更多相关图书推荐：https://www.jiaokey.com</w:t>
      </w:r>
    </w:p>
    <w:p>
      <w:r>
        <w:t>（苏）雷特海乌（Рьтхэу，Ю.）著；白嗣宏译 其他作品：https://www.jiaokey.com/tag/（苏）雷特海乌（Рьтхэу，Ю.）著；白嗣宏译.html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关键词搜索：https://www.jiaokey.com/tag/现代传奇  雷特海乌小说选.html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