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书名：跨世纪精神文明建设行动纲领  学习十四届六中全会决议讲话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出版日期：1996.10</w:t>
      </w:r>
    </w:p>
    <w:p>
      <w:r>
        <w:t>总页数：297</w:t>
      </w:r>
    </w:p>
    <w:p>
      <w:r>
        <w:t>更多请访问教客网: www.jiaokey.com</w:t>
      </w:r>
    </w:p>
    <w:p>
      <w:r>
        <w:t>跨世纪精神文明建设行动纲领  学习十四届六中全会决议讲话 评论地址：https://www.jiaokey.com/book/detail/10989526.html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