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实用服装手册</w:t>
      </w:r>
    </w:p>
    <w:p>
      <w:r>
        <w:rPr>
          <w:rFonts w:ascii="宋体" w:hAnsi="宋体" w:eastAsia="宋体"/>
          <w:sz w:val="24"/>
        </w:rPr>
        <w:t>实践家政经济专科学校服装设计学会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实用服装手册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实践家政经济专科学校服装设计学会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本书出售、求购地址：https://www.jiaokey.com/book/detail/10989194.html</w:t>
      </w:r>
    </w:p>
    <w:p>
      <w:r>
        <w:t>更多相关图书推荐：https://www.jiaokey.com</w:t>
      </w:r>
    </w:p>
    <w:p>
      <w:r>
        <w:t>实践家政经济专科学校服装设计学会 其他作品：https://www.jiaokey.com/tag/实践家政经济专科学校服装设计学会.html</w:t>
      </w:r>
    </w:p>
    <w:p>
      <w:r>
        <w:t>大陆书店 出版图书：https://www.jiaokey.com/tag/大陆书店.html</w:t>
      </w:r>
    </w:p>
    <w:p>
      <w:r>
        <w:t>关键词搜索：https://www.jiaokey.com/tag/实用服装手册.html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