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难忘的1919</w:t>
      </w:r>
    </w:p>
    <w:p>
      <w:r>
        <w:rPr>
          <w:rFonts w:ascii="宋体" w:hAnsi="宋体" w:eastAsia="宋体"/>
          <w:sz w:val="24"/>
        </w:rPr>
        <w:t>（苏）维什涅夫斯基（В.Вишневский）撰；李霁野译；苏联文艺丛书编辑委员会编辑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（苏）维什涅夫斯基（В.Вишневский）撰；李霁野译；苏联文艺丛书编辑委员会编辑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本书出售、求购地址：https://www.jiaokey.com/book/detail/10988368.html</w:t>
      </w:r>
    </w:p>
    <w:p>
      <w:r>
        <w:t>更多相关图书推荐：https://www.jiaokey.com</w:t>
      </w:r>
    </w:p>
    <w:p>
      <w:r>
        <w:t>（苏）维什涅夫斯基（В.Вишневский）撰；李霁野译；苏联文艺丛书编辑委员会编辑 其他作品：https://www.jiaokey.com/tag/（苏）维什涅夫斯基（В.Вишневский）撰；李霁野译；苏联文艺丛书编辑委员会编辑.html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关键词搜索：https://www.jiaokey.com/tag/难忘的1919.html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